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7C" w:rsidRPr="005367BA" w:rsidRDefault="0070558B" w:rsidP="0070558B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5367BA">
        <w:rPr>
          <w:rFonts w:cs="B Zar" w:hint="cs"/>
          <w:sz w:val="24"/>
          <w:szCs w:val="24"/>
          <w:rtl/>
          <w:lang w:bidi="fa-IR"/>
        </w:rPr>
        <w:t>به نام آنکه جان را فکرت آموخت</w:t>
      </w:r>
    </w:p>
    <w:p w:rsidR="0070558B" w:rsidRPr="005367BA" w:rsidRDefault="0070558B" w:rsidP="0070558B">
      <w:pPr>
        <w:bidi/>
        <w:jc w:val="center"/>
        <w:rPr>
          <w:rFonts w:cs="B Zar"/>
          <w:b/>
          <w:bCs/>
          <w:i/>
          <w:iCs/>
          <w:sz w:val="24"/>
          <w:szCs w:val="24"/>
          <w:rtl/>
          <w:lang w:bidi="fa-IR"/>
        </w:rPr>
      </w:pPr>
      <w:r w:rsidRPr="005367BA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>ر</w:t>
      </w:r>
      <w:r w:rsidR="00125683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>اهنمای مطالعه ی دوره ی کارورزی</w:t>
      </w:r>
      <w:r w:rsidRPr="005367BA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 xml:space="preserve"> پزشکی اجتماعی</w:t>
      </w:r>
    </w:p>
    <w:p w:rsidR="0070558B" w:rsidRPr="00CE0ECE" w:rsidRDefault="0070558B" w:rsidP="0070558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CE0ECE">
        <w:rPr>
          <w:rFonts w:cs="B Zar" w:hint="cs"/>
          <w:b/>
          <w:bCs/>
          <w:sz w:val="24"/>
          <w:szCs w:val="24"/>
          <w:rtl/>
          <w:lang w:bidi="fa-IR"/>
        </w:rPr>
        <w:t>دانشجویان گرامی:</w:t>
      </w:r>
    </w:p>
    <w:p w:rsidR="0070558B" w:rsidRPr="005367BA" w:rsidRDefault="0070558B" w:rsidP="00F5174C">
      <w:pPr>
        <w:bidi/>
        <w:rPr>
          <w:rFonts w:cs="B Zar"/>
          <w:sz w:val="24"/>
          <w:szCs w:val="24"/>
          <w:rtl/>
          <w:lang w:bidi="fa-IR"/>
        </w:rPr>
      </w:pPr>
      <w:r w:rsidRPr="005367BA">
        <w:rPr>
          <w:rFonts w:cs="B Zar" w:hint="cs"/>
          <w:sz w:val="24"/>
          <w:szCs w:val="24"/>
          <w:rtl/>
          <w:lang w:bidi="fa-IR"/>
        </w:rPr>
        <w:t xml:space="preserve">متن حاضر جهت راهنمایی  شما در هر چه بهتر انجام دادن شرح وظایف </w:t>
      </w:r>
      <w:r w:rsidR="00F5174C">
        <w:rPr>
          <w:rFonts w:cs="B Zar" w:hint="cs"/>
          <w:sz w:val="24"/>
          <w:szCs w:val="24"/>
          <w:rtl/>
          <w:lang w:bidi="fa-IR"/>
        </w:rPr>
        <w:t xml:space="preserve">مربوطه </w:t>
      </w:r>
      <w:r w:rsidRPr="005367BA">
        <w:rPr>
          <w:rFonts w:cs="B Zar" w:hint="cs"/>
          <w:sz w:val="24"/>
          <w:szCs w:val="24"/>
          <w:rtl/>
          <w:lang w:bidi="fa-IR"/>
        </w:rPr>
        <w:t>تهیه شده ا</w:t>
      </w:r>
      <w:r w:rsidR="00125683">
        <w:rPr>
          <w:rFonts w:cs="B Zar" w:hint="cs"/>
          <w:sz w:val="24"/>
          <w:szCs w:val="24"/>
          <w:rtl/>
          <w:lang w:bidi="fa-IR"/>
        </w:rPr>
        <w:t>ست. بدیهی است که حضور در کلاس</w:t>
      </w:r>
      <w:r w:rsidRPr="005367BA">
        <w:rPr>
          <w:rFonts w:cs="B Zar" w:hint="cs"/>
          <w:sz w:val="24"/>
          <w:szCs w:val="24"/>
          <w:rtl/>
          <w:lang w:bidi="fa-IR"/>
        </w:rPr>
        <w:t xml:space="preserve"> آموزشی ابتدای</w:t>
      </w:r>
      <w:r w:rsidR="00F5174C">
        <w:rPr>
          <w:rFonts w:cs="B Zar" w:hint="cs"/>
          <w:sz w:val="24"/>
          <w:szCs w:val="24"/>
          <w:rtl/>
          <w:lang w:bidi="fa-IR"/>
        </w:rPr>
        <w:t xml:space="preserve"> دوره، تعامل با پزشک، </w:t>
      </w:r>
      <w:r w:rsidR="00125683">
        <w:rPr>
          <w:rFonts w:cs="B Zar" w:hint="cs"/>
          <w:sz w:val="24"/>
          <w:szCs w:val="24"/>
          <w:rtl/>
          <w:lang w:bidi="fa-IR"/>
        </w:rPr>
        <w:t xml:space="preserve">کارمندان بهداشتی </w:t>
      </w:r>
      <w:r w:rsidRPr="005367BA">
        <w:rPr>
          <w:rFonts w:cs="B Zar" w:hint="cs"/>
          <w:sz w:val="24"/>
          <w:szCs w:val="24"/>
          <w:rtl/>
          <w:lang w:bidi="fa-IR"/>
        </w:rPr>
        <w:t>و استفاده از محتوای آموزشی ارائه شده شرط اساسی گذراندن موفق این دوره می باشد. در ادامه به تفکیک محتوا، راهنمایی های لازم جهت انجام آن ها ارائه می شود:</w:t>
      </w:r>
    </w:p>
    <w:p w:rsidR="00455B42" w:rsidRDefault="00125683" w:rsidP="00125683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t>HSR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(پژوهش در سیستم های سلامت):</w:t>
      </w:r>
    </w:p>
    <w:p w:rsidR="00125683" w:rsidRPr="00371B6E" w:rsidRDefault="00125683" w:rsidP="00D9619A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371B6E">
        <w:rPr>
          <w:rFonts w:cs="B Zar" w:hint="cs"/>
          <w:sz w:val="24"/>
          <w:szCs w:val="24"/>
          <w:rtl/>
          <w:lang w:bidi="fa-IR"/>
        </w:rPr>
        <w:t xml:space="preserve">کتاب </w:t>
      </w:r>
      <w:r w:rsidRPr="00371B6E">
        <w:rPr>
          <w:rFonts w:cs="B Zar" w:hint="cs"/>
          <w:b/>
          <w:bCs/>
          <w:sz w:val="24"/>
          <w:szCs w:val="24"/>
          <w:rtl/>
          <w:lang w:bidi="fa-IR"/>
        </w:rPr>
        <w:t xml:space="preserve">ده </w:t>
      </w:r>
      <w:r w:rsidR="00B233A5" w:rsidRPr="00371B6E">
        <w:rPr>
          <w:rFonts w:cs="B Zar" w:hint="cs"/>
          <w:b/>
          <w:bCs/>
          <w:sz w:val="24"/>
          <w:szCs w:val="24"/>
          <w:rtl/>
          <w:lang w:bidi="fa-IR"/>
        </w:rPr>
        <w:t xml:space="preserve">گام پژوهش در سیستم های بهداشتی </w:t>
      </w:r>
      <w:r w:rsidRPr="00371B6E">
        <w:rPr>
          <w:rFonts w:cs="B Zar" w:hint="cs"/>
          <w:b/>
          <w:bCs/>
          <w:sz w:val="24"/>
          <w:szCs w:val="24"/>
          <w:rtl/>
          <w:lang w:bidi="fa-IR"/>
        </w:rPr>
        <w:t xml:space="preserve"> درمانی </w:t>
      </w:r>
      <w:r w:rsidR="00B233A5" w:rsidRPr="00371B6E">
        <w:rPr>
          <w:rFonts w:cs="B Zar" w:hint="cs"/>
          <w:b/>
          <w:bCs/>
          <w:sz w:val="24"/>
          <w:szCs w:val="24"/>
          <w:rtl/>
          <w:lang w:bidi="fa-IR"/>
        </w:rPr>
        <w:t xml:space="preserve"> دکتر سعید آصف زاده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 </w:t>
      </w:r>
      <w:r w:rsidRPr="00371B6E">
        <w:rPr>
          <w:rFonts w:cs="B Zar" w:hint="cs"/>
          <w:sz w:val="24"/>
          <w:szCs w:val="24"/>
          <w:rtl/>
          <w:lang w:bidi="fa-IR"/>
        </w:rPr>
        <w:t xml:space="preserve">راهنمای شما در انجام این تکلیف است. </w:t>
      </w:r>
      <w:r w:rsidR="00B233A5" w:rsidRPr="00371B6E">
        <w:rPr>
          <w:rFonts w:cs="B Zar" w:hint="cs"/>
          <w:sz w:val="24"/>
          <w:szCs w:val="24"/>
          <w:rtl/>
          <w:lang w:bidi="fa-IR"/>
        </w:rPr>
        <w:t>به کمک شرح مطالب ایراد شده در کلاس و مثال های ساده و متعدد موجود درکتاب</w:t>
      </w:r>
      <w:r w:rsidR="00D9619A">
        <w:rPr>
          <w:rFonts w:cs="B Zar" w:hint="cs"/>
          <w:sz w:val="24"/>
          <w:szCs w:val="24"/>
          <w:rtl/>
          <w:lang w:bidi="fa-IR"/>
        </w:rPr>
        <w:t>،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 هر گام را ابتدا مطالعه کرده سپس به صورت گروهی گزارش مربوط به شرح فعالیت های انجام شده را بنویسید. لازم به توضیح است برای </w:t>
      </w:r>
      <w:r w:rsidR="00B233A5" w:rsidRPr="00371B6E">
        <w:rPr>
          <w:rFonts w:cs="B Zar" w:hint="cs"/>
          <w:b/>
          <w:bCs/>
          <w:sz w:val="24"/>
          <w:szCs w:val="24"/>
          <w:rtl/>
          <w:lang w:bidi="fa-IR"/>
        </w:rPr>
        <w:t>گام اول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 مختصری از اشنایی گروه با سیستم و فرایندها (چهار صفحه ی </w:t>
      </w:r>
      <w:r w:rsidR="00B233A5" w:rsidRPr="00371B6E">
        <w:rPr>
          <w:rFonts w:cs="B Zar"/>
          <w:sz w:val="24"/>
          <w:szCs w:val="24"/>
          <w:lang w:bidi="fa-IR"/>
        </w:rPr>
        <w:t>A4</w:t>
      </w:r>
      <w:r w:rsidR="00B233A5" w:rsidRPr="00371B6E">
        <w:rPr>
          <w:rFonts w:cs="B Zar" w:hint="cs"/>
          <w:sz w:val="24"/>
          <w:szCs w:val="24"/>
          <w:rtl/>
          <w:lang w:bidi="fa-IR"/>
        </w:rPr>
        <w:t>).</w:t>
      </w:r>
      <w:r w:rsidR="00371B6E">
        <w:rPr>
          <w:rFonts w:cs="B Zar" w:hint="cs"/>
          <w:sz w:val="24"/>
          <w:szCs w:val="24"/>
          <w:rtl/>
          <w:lang w:bidi="fa-IR"/>
        </w:rPr>
        <w:t xml:space="preserve"> در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 </w:t>
      </w:r>
      <w:r w:rsidR="00B233A5" w:rsidRPr="00371B6E">
        <w:rPr>
          <w:rFonts w:cs="B Zar" w:hint="cs"/>
          <w:b/>
          <w:bCs/>
          <w:sz w:val="24"/>
          <w:szCs w:val="24"/>
          <w:rtl/>
          <w:lang w:bidi="fa-IR"/>
        </w:rPr>
        <w:t>گام دوم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 ترسیم جدول شناسایی مشکلات(مثال صفحه ی 120). برای </w:t>
      </w:r>
      <w:r w:rsidR="00B233A5" w:rsidRPr="00371B6E">
        <w:rPr>
          <w:rFonts w:cs="B Zar" w:hint="cs"/>
          <w:b/>
          <w:bCs/>
          <w:sz w:val="24"/>
          <w:szCs w:val="24"/>
          <w:rtl/>
          <w:lang w:bidi="fa-IR"/>
        </w:rPr>
        <w:t>گام سوم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 جدول اولویت بندی مشکلات (مثال صفحه ی138). </w:t>
      </w:r>
      <w:r w:rsidR="00B233A5" w:rsidRPr="00371B6E">
        <w:rPr>
          <w:rFonts w:cs="B Zar" w:hint="cs"/>
          <w:b/>
          <w:bCs/>
          <w:sz w:val="24"/>
          <w:szCs w:val="24"/>
          <w:rtl/>
          <w:lang w:bidi="fa-IR"/>
        </w:rPr>
        <w:t>گام چهارم</w:t>
      </w:r>
      <w:r w:rsidR="00B233A5" w:rsidRPr="00371B6E">
        <w:rPr>
          <w:rFonts w:cs="B Zar" w:hint="cs"/>
          <w:sz w:val="24"/>
          <w:szCs w:val="24"/>
          <w:rtl/>
          <w:lang w:bidi="fa-IR"/>
        </w:rPr>
        <w:t xml:space="preserve">، ترسیم نمودار </w:t>
      </w:r>
      <w:r w:rsidR="00F5174C">
        <w:rPr>
          <w:rFonts w:cs="B Zar" w:hint="cs"/>
          <w:sz w:val="24"/>
          <w:szCs w:val="24"/>
          <w:rtl/>
          <w:lang w:bidi="fa-IR"/>
        </w:rPr>
        <w:t xml:space="preserve">شبکه ی </w:t>
      </w:r>
      <w:r w:rsidR="00B233A5" w:rsidRPr="00371B6E">
        <w:rPr>
          <w:rFonts w:cs="B Zar" w:hint="cs"/>
          <w:sz w:val="24"/>
          <w:szCs w:val="24"/>
          <w:rtl/>
          <w:lang w:bidi="fa-IR"/>
        </w:rPr>
        <w:t>علیت (مثال صفحه ی 153)</w:t>
      </w:r>
      <w:r w:rsidR="00371B6E" w:rsidRPr="00371B6E">
        <w:rPr>
          <w:rFonts w:cs="B Zar" w:hint="cs"/>
          <w:sz w:val="24"/>
          <w:szCs w:val="24"/>
          <w:rtl/>
          <w:lang w:bidi="fa-IR"/>
        </w:rPr>
        <w:t xml:space="preserve"> و در </w:t>
      </w:r>
      <w:r w:rsidR="00371B6E" w:rsidRPr="00371B6E">
        <w:rPr>
          <w:rFonts w:cs="B Zar" w:hint="cs"/>
          <w:b/>
          <w:bCs/>
          <w:sz w:val="24"/>
          <w:szCs w:val="24"/>
          <w:rtl/>
          <w:lang w:bidi="fa-IR"/>
        </w:rPr>
        <w:t>گام پنجم</w:t>
      </w:r>
      <w:r w:rsidR="00371B6E" w:rsidRPr="00371B6E">
        <w:rPr>
          <w:rFonts w:cs="B Zar" w:hint="cs"/>
          <w:sz w:val="24"/>
          <w:szCs w:val="24"/>
          <w:rtl/>
          <w:lang w:bidi="fa-IR"/>
        </w:rPr>
        <w:t xml:space="preserve"> تعیین اهداف پژوهش ( مثال های صفحه ی 179 و 180 )</w:t>
      </w:r>
      <w:r w:rsidR="00D9619A">
        <w:rPr>
          <w:rFonts w:cs="B Zar" w:hint="cs"/>
          <w:sz w:val="24"/>
          <w:szCs w:val="24"/>
          <w:rtl/>
          <w:lang w:bidi="fa-IR"/>
        </w:rPr>
        <w:t xml:space="preserve"> ضروری می باشد</w:t>
      </w:r>
      <w:r w:rsidR="00371B6E" w:rsidRPr="00371B6E">
        <w:rPr>
          <w:rFonts w:cs="B Zar" w:hint="cs"/>
          <w:sz w:val="24"/>
          <w:szCs w:val="24"/>
          <w:rtl/>
          <w:lang w:bidi="fa-IR"/>
        </w:rPr>
        <w:t>.</w:t>
      </w:r>
      <w:r w:rsidR="00371B6E">
        <w:rPr>
          <w:rFonts w:cs="B Zar" w:hint="cs"/>
          <w:sz w:val="24"/>
          <w:szCs w:val="24"/>
          <w:rtl/>
          <w:lang w:bidi="fa-IR"/>
        </w:rPr>
        <w:t xml:space="preserve"> برای گام های ششم و هف</w:t>
      </w:r>
      <w:r w:rsidR="00D9619A">
        <w:rPr>
          <w:rFonts w:cs="B Zar" w:hint="cs"/>
          <w:sz w:val="24"/>
          <w:szCs w:val="24"/>
          <w:rtl/>
          <w:lang w:bidi="fa-IR"/>
        </w:rPr>
        <w:t>تم نیاز به ارائه ی گزارش نبوده،</w:t>
      </w:r>
      <w:r w:rsidR="00371B6E">
        <w:rPr>
          <w:rFonts w:cs="B Zar" w:hint="cs"/>
          <w:sz w:val="24"/>
          <w:szCs w:val="24"/>
          <w:rtl/>
          <w:lang w:bidi="fa-IR"/>
        </w:rPr>
        <w:t xml:space="preserve"> کسب دانش موجود در محتوای این دو بخش کفایت می کند. سوالات مطرح شده از این تک</w:t>
      </w:r>
      <w:r w:rsidR="00D9619A">
        <w:rPr>
          <w:rFonts w:cs="B Zar" w:hint="cs"/>
          <w:sz w:val="24"/>
          <w:szCs w:val="24"/>
          <w:rtl/>
          <w:lang w:bidi="fa-IR"/>
        </w:rPr>
        <w:t>لیف  در</w:t>
      </w:r>
      <w:r w:rsidR="00371B6E">
        <w:rPr>
          <w:rFonts w:cs="B Zar" w:hint="cs"/>
          <w:sz w:val="24"/>
          <w:szCs w:val="24"/>
          <w:rtl/>
          <w:lang w:bidi="fa-IR"/>
        </w:rPr>
        <w:t xml:space="preserve"> ارزیابی فعالیت در عرصه و امتحان نهایی پایان دوره از همه ی محتوای این کتاب</w:t>
      </w:r>
      <w:r w:rsidR="00D9619A">
        <w:rPr>
          <w:rFonts w:cs="B Zar" w:hint="cs"/>
          <w:sz w:val="24"/>
          <w:szCs w:val="24"/>
          <w:rtl/>
          <w:lang w:bidi="fa-IR"/>
        </w:rPr>
        <w:t xml:space="preserve"> از گام اول تا انتهای گام هفتم </w:t>
      </w:r>
      <w:r w:rsidR="00371B6E">
        <w:rPr>
          <w:rFonts w:cs="B Zar" w:hint="cs"/>
          <w:sz w:val="24"/>
          <w:szCs w:val="24"/>
          <w:rtl/>
          <w:lang w:bidi="fa-IR"/>
        </w:rPr>
        <w:t xml:space="preserve">طرح  </w:t>
      </w:r>
      <w:r w:rsidR="00D9619A">
        <w:rPr>
          <w:rFonts w:cs="B Zar" w:hint="cs"/>
          <w:sz w:val="24"/>
          <w:szCs w:val="24"/>
          <w:rtl/>
          <w:lang w:bidi="fa-IR"/>
        </w:rPr>
        <w:t>خواهد شد</w:t>
      </w:r>
      <w:r w:rsidR="00371B6E">
        <w:rPr>
          <w:rFonts w:cs="B Zar" w:hint="cs"/>
          <w:sz w:val="24"/>
          <w:szCs w:val="24"/>
          <w:rtl/>
          <w:lang w:bidi="fa-IR"/>
        </w:rPr>
        <w:t>.</w:t>
      </w:r>
    </w:p>
    <w:p w:rsidR="00455B42" w:rsidRDefault="00E96365" w:rsidP="00E96365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طب پیشگیری بالینی </w:t>
      </w:r>
      <w:r>
        <w:rPr>
          <w:rFonts w:cs="B Zar"/>
          <w:b/>
          <w:bCs/>
          <w:sz w:val="24"/>
          <w:szCs w:val="24"/>
          <w:lang w:bidi="fa-IR"/>
        </w:rPr>
        <w:t>(Clinical Preventive Medicine)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</w:p>
    <w:p w:rsidR="00E96365" w:rsidRPr="00471553" w:rsidRDefault="00E96365" w:rsidP="00471553">
      <w:pPr>
        <w:bidi/>
        <w:rPr>
          <w:rFonts w:cs="B Zar"/>
          <w:sz w:val="24"/>
          <w:szCs w:val="24"/>
          <w:rtl/>
          <w:lang w:bidi="fa-IR"/>
        </w:rPr>
      </w:pPr>
      <w:r w:rsidRPr="00471553">
        <w:rPr>
          <w:rFonts w:cs="B Zar" w:hint="cs"/>
          <w:sz w:val="24"/>
          <w:szCs w:val="24"/>
          <w:rtl/>
          <w:lang w:bidi="fa-IR"/>
        </w:rPr>
        <w:t xml:space="preserve">در این حیطه کارورزان </w:t>
      </w:r>
      <w:r w:rsidR="00471553" w:rsidRPr="00471553">
        <w:rPr>
          <w:rFonts w:cs="B Zar" w:hint="cs"/>
          <w:sz w:val="24"/>
          <w:szCs w:val="24"/>
          <w:rtl/>
          <w:lang w:bidi="fa-IR"/>
        </w:rPr>
        <w:t>اسلایدها و نمونه ی یک مصاحبه ی انگیزشی کوتاه برای ترک سیگار را مطالعه کرده</w:t>
      </w:r>
      <w:r w:rsidRPr="00471553">
        <w:rPr>
          <w:rFonts w:cs="B Zar" w:hint="cs"/>
          <w:sz w:val="24"/>
          <w:szCs w:val="24"/>
          <w:rtl/>
          <w:lang w:bidi="fa-IR"/>
        </w:rPr>
        <w:t xml:space="preserve"> </w:t>
      </w:r>
      <w:r w:rsidR="00471553" w:rsidRPr="00471553">
        <w:rPr>
          <w:rFonts w:cs="B Zar" w:hint="cs"/>
          <w:sz w:val="24"/>
          <w:szCs w:val="24"/>
          <w:rtl/>
          <w:lang w:bidi="fa-IR"/>
        </w:rPr>
        <w:t xml:space="preserve">سپس به </w:t>
      </w:r>
      <w:r w:rsidRPr="00471553">
        <w:rPr>
          <w:rFonts w:cs="B Zar" w:hint="cs"/>
          <w:sz w:val="24"/>
          <w:szCs w:val="24"/>
          <w:rtl/>
          <w:lang w:bidi="fa-IR"/>
        </w:rPr>
        <w:t>کمک ایفای نقش توسط مدرس و دانشجویان</w:t>
      </w:r>
      <w:r w:rsidR="00471553" w:rsidRPr="00471553">
        <w:rPr>
          <w:rFonts w:cs="B Zar" w:hint="cs"/>
          <w:sz w:val="24"/>
          <w:szCs w:val="24"/>
          <w:rtl/>
          <w:lang w:bidi="fa-IR"/>
        </w:rPr>
        <w:t xml:space="preserve"> در انجام مدا</w:t>
      </w:r>
      <w:r w:rsidR="00F5174C">
        <w:rPr>
          <w:rFonts w:cs="B Zar" w:hint="cs"/>
          <w:sz w:val="24"/>
          <w:szCs w:val="24"/>
          <w:rtl/>
          <w:lang w:bidi="fa-IR"/>
        </w:rPr>
        <w:t>خله ی رفتاری برای ترک سیگار (برآ</w:t>
      </w:r>
      <w:r w:rsidR="00471553" w:rsidRPr="00471553">
        <w:rPr>
          <w:rFonts w:cs="B Zar" w:hint="cs"/>
          <w:sz w:val="24"/>
          <w:szCs w:val="24"/>
          <w:rtl/>
          <w:lang w:bidi="fa-IR"/>
        </w:rPr>
        <w:t xml:space="preserve">ورد و افزایش انگیزه ی برای ترک سیگار) تجربه ی لازم را کسب خواهند نمود. دانش نظری موجود در اسلایدها  و کسب مهارت مد نظر مبنای ارزیابی دانشجویان در طول و انتهای دوره </w:t>
      </w:r>
      <w:r w:rsidR="00471553">
        <w:rPr>
          <w:rFonts w:cs="B Zar" w:hint="cs"/>
          <w:sz w:val="24"/>
          <w:szCs w:val="24"/>
          <w:rtl/>
          <w:lang w:bidi="fa-IR"/>
        </w:rPr>
        <w:t>می باشد.</w:t>
      </w:r>
    </w:p>
    <w:p w:rsidR="005367BA" w:rsidRPr="005367BA" w:rsidRDefault="005367BA" w:rsidP="005367B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4B20D8" w:rsidRDefault="004B20D8" w:rsidP="004B20D8">
      <w:pPr>
        <w:bidi/>
        <w:jc w:val="both"/>
        <w:rPr>
          <w:rFonts w:cs="B Zar"/>
          <w:b/>
          <w:bCs/>
          <w:color w:val="000000"/>
          <w:sz w:val="24"/>
          <w:szCs w:val="24"/>
          <w:rtl/>
        </w:rPr>
      </w:pPr>
    </w:p>
    <w:p w:rsidR="004B20D8" w:rsidRDefault="004B20D8" w:rsidP="004B20D8">
      <w:pPr>
        <w:bidi/>
        <w:jc w:val="both"/>
        <w:rPr>
          <w:rFonts w:cs="B Zar"/>
          <w:b/>
          <w:bCs/>
          <w:color w:val="000000"/>
          <w:sz w:val="24"/>
          <w:szCs w:val="24"/>
          <w:rtl/>
        </w:rPr>
      </w:pPr>
      <w:r>
        <w:rPr>
          <w:rFonts w:cs="B Zar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موفق باشید</w:t>
      </w:r>
    </w:p>
    <w:p w:rsidR="004B20D8" w:rsidRPr="004B20D8" w:rsidRDefault="004B20D8" w:rsidP="004B20D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  <w:r w:rsidR="00F5174C">
        <w:rPr>
          <w:rFonts w:cs="B Zar" w:hint="cs"/>
          <w:b/>
          <w:bCs/>
          <w:color w:val="000000"/>
          <w:sz w:val="24"/>
          <w:szCs w:val="24"/>
          <w:rtl/>
        </w:rPr>
        <w:t xml:space="preserve">   </w:t>
      </w:r>
      <w:bookmarkStart w:id="0" w:name="_GoBack"/>
      <w:bookmarkEnd w:id="0"/>
      <w:r>
        <w:rPr>
          <w:rFonts w:cs="B Zar" w:hint="cs"/>
          <w:b/>
          <w:bCs/>
          <w:color w:val="000000"/>
          <w:sz w:val="24"/>
          <w:szCs w:val="24"/>
          <w:rtl/>
        </w:rPr>
        <w:t xml:space="preserve">   </w:t>
      </w:r>
      <w:r w:rsidRPr="004B20D8">
        <w:rPr>
          <w:rFonts w:cs="B Zar" w:hint="cs"/>
          <w:color w:val="000000"/>
          <w:sz w:val="24"/>
          <w:szCs w:val="24"/>
          <w:rtl/>
        </w:rPr>
        <w:t>دکتر سلطانی پور</w:t>
      </w:r>
    </w:p>
    <w:p w:rsidR="0001430C" w:rsidRPr="0001430C" w:rsidRDefault="0001430C" w:rsidP="0001430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367BA" w:rsidRPr="005367BA" w:rsidRDefault="005367BA" w:rsidP="005367B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455B42" w:rsidRPr="005367BA" w:rsidRDefault="00455B42" w:rsidP="00455B42">
      <w:pPr>
        <w:bidi/>
        <w:rPr>
          <w:rFonts w:cs="B Zar"/>
          <w:sz w:val="24"/>
          <w:szCs w:val="24"/>
          <w:rtl/>
          <w:lang w:bidi="fa-IR"/>
        </w:rPr>
      </w:pPr>
    </w:p>
    <w:p w:rsidR="00455B42" w:rsidRPr="005367BA" w:rsidRDefault="00455B42" w:rsidP="00455B42">
      <w:pPr>
        <w:bidi/>
        <w:rPr>
          <w:rFonts w:cs="B Zar"/>
          <w:sz w:val="24"/>
          <w:szCs w:val="24"/>
          <w:rtl/>
          <w:lang w:bidi="fa-IR"/>
        </w:rPr>
      </w:pPr>
    </w:p>
    <w:p w:rsidR="0070558B" w:rsidRPr="005367BA" w:rsidRDefault="0070558B" w:rsidP="0070558B">
      <w:pPr>
        <w:bidi/>
        <w:rPr>
          <w:sz w:val="24"/>
          <w:szCs w:val="24"/>
          <w:lang w:bidi="fa-IR"/>
        </w:rPr>
      </w:pPr>
    </w:p>
    <w:sectPr w:rsidR="0070558B" w:rsidRPr="0053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2D"/>
    <w:rsid w:val="0001430C"/>
    <w:rsid w:val="000C6C7C"/>
    <w:rsid w:val="00125683"/>
    <w:rsid w:val="00371B6E"/>
    <w:rsid w:val="003B5AA3"/>
    <w:rsid w:val="0043572D"/>
    <w:rsid w:val="00455B42"/>
    <w:rsid w:val="00471553"/>
    <w:rsid w:val="004B20D8"/>
    <w:rsid w:val="005367BA"/>
    <w:rsid w:val="0070558B"/>
    <w:rsid w:val="00B233A5"/>
    <w:rsid w:val="00CE0ECE"/>
    <w:rsid w:val="00D9619A"/>
    <w:rsid w:val="00E96365"/>
    <w:rsid w:val="00F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4A45"/>
  <w15:chartTrackingRefBased/>
  <w15:docId w15:val="{C0DA6C01-4622-430B-BCAE-8FB400A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2023-01-06T04:18:00Z</dcterms:created>
  <dcterms:modified xsi:type="dcterms:W3CDTF">2023-01-07T10:08:00Z</dcterms:modified>
</cp:coreProperties>
</file>